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B54AF">
      <w:pPr>
        <w:spacing w:before="0" w:beforeAutospacing="0" w:after="0" w:afterAutospacing="0" w:line="360" w:lineRule="auto"/>
        <w:jc w:val="both"/>
        <w:rPr>
          <w:rFonts w:ascii="Times New Roman" w:hAnsi="Times New Roman" w:eastAsia="Calibri"/>
          <w:b/>
          <w:bCs/>
          <w:u w:val="single"/>
          <w:lang w:val="fr-FR"/>
        </w:rPr>
      </w:pPr>
      <w:r>
        <w:rPr>
          <w:rFonts w:ascii="Times New Roman" w:hAnsi="Times New Roman" w:eastAsia="Calibri"/>
          <w:b/>
          <w:bCs/>
          <w:u w:val="single"/>
          <w:lang w:val="fr-FR"/>
        </w:rPr>
        <w:t>OFFRE D’EMPLOI – INTERNE ET EXTERNE</w:t>
      </w:r>
    </w:p>
    <w:p w14:paraId="3C07882A">
      <w:pPr>
        <w:spacing w:before="0" w:beforeAutospacing="0" w:after="0" w:afterAutospacing="0" w:line="360" w:lineRule="auto"/>
        <w:jc w:val="both"/>
        <w:rPr>
          <w:rFonts w:ascii="Times New Roman" w:hAnsi="Times New Roman" w:eastAsia="Calibri"/>
          <w:b/>
          <w:bCs/>
          <w:u w:val="single"/>
          <w:lang w:val="fr-FR"/>
        </w:rPr>
      </w:pPr>
    </w:p>
    <w:p w14:paraId="17BC8E46">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lang w:val="fr-FR"/>
        </w:rPr>
        <w:t xml:space="preserve">  Référence : 0452/CH/BC/07/2026</w:t>
      </w:r>
    </w:p>
    <w:p w14:paraId="37AADEF5">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lang w:val="fr-FR"/>
        </w:rPr>
        <w:t xml:space="preserve"> </w:t>
      </w:r>
    </w:p>
    <w:p w14:paraId="31383A71">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b/>
          <w:bCs/>
          <w:lang w:val="fr-FR"/>
        </w:rPr>
        <w:t>Titre du poste</w:t>
      </w:r>
      <w:r>
        <w:rPr>
          <w:rFonts w:ascii="Times New Roman" w:hAnsi="Times New Roman" w:eastAsia="Calibri"/>
          <w:lang w:val="fr-FR"/>
        </w:rPr>
        <w:t xml:space="preserve"> : Account Payable</w:t>
      </w:r>
    </w:p>
    <w:p w14:paraId="5526C7EF">
      <w:pPr>
        <w:spacing w:before="0" w:beforeAutospacing="0" w:after="0" w:afterAutospacing="0" w:line="360" w:lineRule="auto"/>
        <w:jc w:val="both"/>
        <w:rPr>
          <w:rFonts w:ascii="Times New Roman" w:hAnsi="Times New Roman" w:eastAsia="Aptos"/>
          <w:lang w:val="fr-FR"/>
        </w:rPr>
      </w:pPr>
      <w:r>
        <w:rPr>
          <w:rFonts w:ascii="Times New Roman" w:hAnsi="Times New Roman" w:eastAsia="Aptos"/>
          <w:b/>
          <w:bCs/>
          <w:lang w:val="fr-FR"/>
        </w:rPr>
        <w:t>Département</w:t>
      </w:r>
      <w:r>
        <w:rPr>
          <w:rFonts w:ascii="Times New Roman" w:hAnsi="Times New Roman" w:eastAsia="Aptos"/>
          <w:lang w:val="fr-FR"/>
        </w:rPr>
        <w:t xml:space="preserve"> : </w:t>
      </w:r>
      <w:r>
        <w:rPr>
          <w:rFonts w:ascii="Times New Roman" w:hAnsi="Times New Roman"/>
          <w:lang w:val="fr-FR"/>
        </w:rPr>
        <w:t>Finance</w:t>
      </w:r>
    </w:p>
    <w:p w14:paraId="4BD0EF38">
      <w:pPr>
        <w:spacing w:before="0" w:beforeAutospacing="0" w:after="0" w:afterAutospacing="0" w:line="360" w:lineRule="auto"/>
        <w:jc w:val="both"/>
        <w:rPr>
          <w:rFonts w:ascii="Times New Roman" w:hAnsi="Times New Roman" w:eastAsia="Aptos"/>
          <w:lang w:val="fr-FR"/>
        </w:rPr>
      </w:pPr>
      <w:r>
        <w:rPr>
          <w:rFonts w:ascii="Times New Roman" w:hAnsi="Times New Roman" w:eastAsia="Calibri"/>
          <w:b/>
          <w:bCs/>
          <w:lang w:val="fr-FR"/>
        </w:rPr>
        <w:t>Lieu</w:t>
      </w:r>
      <w:r>
        <w:rPr>
          <w:rFonts w:ascii="Times New Roman" w:hAnsi="Times New Roman" w:eastAsia="Calibri"/>
          <w:lang w:val="fr-FR"/>
        </w:rPr>
        <w:t xml:space="preserve"> : Kinshasa </w:t>
      </w:r>
    </w:p>
    <w:p w14:paraId="2976178E">
      <w:pPr>
        <w:spacing w:before="0" w:beforeAutospacing="0" w:after="0" w:afterAutospacing="0" w:line="360" w:lineRule="auto"/>
        <w:jc w:val="both"/>
        <w:rPr>
          <w:rFonts w:ascii="Times New Roman" w:hAnsi="Times New Roman" w:eastAsia="Aptos"/>
          <w:lang w:val="fr-FR"/>
        </w:rPr>
      </w:pPr>
      <w:r>
        <w:rPr>
          <w:rFonts w:ascii="Times New Roman" w:hAnsi="Times New Roman" w:eastAsia="Calibri"/>
          <w:b/>
          <w:bCs/>
          <w:lang w:val="fr-FR"/>
        </w:rPr>
        <w:t>Type de contrat</w:t>
      </w:r>
      <w:r>
        <w:rPr>
          <w:rFonts w:ascii="Times New Roman" w:hAnsi="Times New Roman" w:eastAsia="Calibri"/>
          <w:lang w:val="fr-FR"/>
        </w:rPr>
        <w:t xml:space="preserve"> : Contrat à durée Déterminée (CDD), assorti d’une période d’essai de 3 mois</w:t>
      </w:r>
    </w:p>
    <w:p w14:paraId="32725EC1">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b/>
          <w:bCs/>
          <w:lang w:val="fr-FR"/>
        </w:rPr>
        <w:t>Date de prise de fonction souhaitée</w:t>
      </w:r>
      <w:r>
        <w:rPr>
          <w:rFonts w:ascii="Times New Roman" w:hAnsi="Times New Roman" w:eastAsia="Calibri"/>
          <w:lang w:val="fr-FR"/>
        </w:rPr>
        <w:t xml:space="preserve"> : Immédiatement</w:t>
      </w:r>
    </w:p>
    <w:p w14:paraId="68A9E67B">
      <w:pPr>
        <w:spacing w:before="0" w:beforeAutospacing="0" w:after="0" w:afterAutospacing="0" w:line="360" w:lineRule="auto"/>
        <w:jc w:val="both"/>
        <w:rPr>
          <w:rFonts w:ascii="Times New Roman" w:hAnsi="Times New Roman" w:eastAsia="Calibri"/>
          <w:b/>
          <w:bCs/>
          <w:lang w:val="fr-FR"/>
        </w:rPr>
      </w:pPr>
      <w:r>
        <w:rPr>
          <w:rFonts w:ascii="Times New Roman" w:hAnsi="Times New Roman" w:eastAsia="Calibri"/>
          <w:b/>
          <w:bCs/>
          <w:lang w:val="fr-FR"/>
        </w:rPr>
        <w:t xml:space="preserve"> </w:t>
      </w:r>
    </w:p>
    <w:p w14:paraId="58FBEAC1">
      <w:pPr>
        <w:spacing w:before="0" w:beforeAutospacing="0" w:after="0" w:afterAutospacing="0" w:line="360" w:lineRule="auto"/>
        <w:jc w:val="both"/>
        <w:rPr>
          <w:rFonts w:ascii="Times New Roman" w:hAnsi="Times New Roman" w:eastAsia="Calibri"/>
          <w:b/>
          <w:bCs/>
          <w:lang w:val="fr-FR"/>
        </w:rPr>
      </w:pPr>
      <w:r>
        <w:rPr>
          <w:rFonts w:ascii="Times New Roman" w:hAnsi="Times New Roman" w:eastAsia="Calibri"/>
          <w:b/>
          <w:bCs/>
          <w:lang w:val="fr-FR"/>
        </w:rPr>
        <w:t>À propos de nous</w:t>
      </w:r>
    </w:p>
    <w:p w14:paraId="7FDE7978">
      <w:pPr>
        <w:spacing w:before="0" w:beforeAutospacing="0" w:after="0" w:afterAutospacing="0" w:line="360" w:lineRule="auto"/>
        <w:jc w:val="both"/>
        <w:rPr>
          <w:rFonts w:ascii="Times New Roman" w:hAnsi="Times New Roman" w:eastAsia="Calibri"/>
          <w:b/>
          <w:bCs/>
          <w:lang w:val="fr-FR"/>
        </w:rPr>
      </w:pPr>
    </w:p>
    <w:p w14:paraId="5369C16F">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lang w:val="fr-FR"/>
        </w:rPr>
        <w:t>AIR Congo S.A. est une compagnie aérienne dynamique et en pleine croissance, engagée à offrir un environnement de travail inclusif, stimulant et respectueux. Active dans le secteur du transport aérien depuis décembre 2024, notre ambition est de devenir un acteur majeur en République Démocratique du Congo et au-delà.</w:t>
      </w:r>
    </w:p>
    <w:p w14:paraId="1B2E9891">
      <w:pPr>
        <w:spacing w:before="0" w:beforeAutospacing="0" w:after="0" w:afterAutospacing="0" w:line="360" w:lineRule="auto"/>
        <w:jc w:val="both"/>
        <w:rPr>
          <w:rFonts w:ascii="Times New Roman" w:hAnsi="Times New Roman" w:eastAsia="Calibri"/>
          <w:lang w:val="fr-FR"/>
        </w:rPr>
      </w:pPr>
      <w:r>
        <w:rPr>
          <w:rFonts w:ascii="Times New Roman" w:hAnsi="Times New Roman" w:eastAsia="Calibri"/>
          <w:lang w:val="fr-FR"/>
        </w:rPr>
        <w:t>Dès sa création, AIR Congo s’est fixé pour objectif non seulement de fournir des services de transport aérien fiables, mais aussi de contribuer au développement des compétences locales en créant des opportunités d’emploi pour les jeunes Congolais, dans les métiers techniques, opérationnels et managériaux.</w:t>
      </w:r>
    </w:p>
    <w:p w14:paraId="4D175B56">
      <w:pPr>
        <w:spacing w:before="0" w:beforeAutospacing="0" w:after="0" w:afterAutospacing="0" w:line="360" w:lineRule="auto"/>
        <w:jc w:val="both"/>
        <w:outlineLvl w:val="2"/>
        <w:rPr>
          <w:rFonts w:ascii="Times New Roman" w:hAnsi="Times New Roman"/>
          <w:b/>
          <w:bCs/>
          <w:lang w:val="fr-FR"/>
        </w:rPr>
      </w:pPr>
    </w:p>
    <w:p w14:paraId="415481A3">
      <w:pPr>
        <w:spacing w:before="0" w:beforeAutospacing="0" w:after="0" w:afterAutospacing="0" w:line="360" w:lineRule="auto"/>
        <w:jc w:val="both"/>
        <w:outlineLvl w:val="2"/>
        <w:rPr>
          <w:rFonts w:ascii="Times New Roman" w:hAnsi="Times New Roman"/>
          <w:b/>
          <w:bCs/>
          <w:sz w:val="28"/>
          <w:szCs w:val="28"/>
          <w:lang w:val="fr-FR"/>
        </w:rPr>
      </w:pPr>
      <w:r>
        <w:rPr>
          <w:rFonts w:ascii="Times New Roman" w:hAnsi="Times New Roman"/>
          <w:b/>
          <w:bCs/>
          <w:sz w:val="28"/>
          <w:szCs w:val="28"/>
          <w:lang w:val="fr-FR"/>
        </w:rPr>
        <w:t xml:space="preserve">Mission du poste </w:t>
      </w:r>
    </w:p>
    <w:p w14:paraId="64973B70">
      <w:pPr>
        <w:spacing w:before="0" w:beforeAutospacing="0" w:after="0" w:afterAutospacing="0" w:line="360" w:lineRule="auto"/>
        <w:jc w:val="both"/>
        <w:outlineLvl w:val="2"/>
        <w:rPr>
          <w:rFonts w:ascii="Times New Roman" w:hAnsi="Times New Roman"/>
          <w:b/>
          <w:bCs/>
          <w:lang w:val="fr-FR"/>
        </w:rPr>
      </w:pPr>
    </w:p>
    <w:p w14:paraId="22E5EEBC">
      <w:pPr>
        <w:spacing w:before="0" w:beforeAutospacing="0" w:after="0" w:afterAutospacing="0" w:line="360" w:lineRule="auto"/>
        <w:jc w:val="both"/>
        <w:rPr>
          <w:rFonts w:ascii="Times New Roman" w:hAnsi="Times New Roman"/>
          <w:lang w:val="fr-FR"/>
        </w:rPr>
      </w:pPr>
      <w:r>
        <w:rPr>
          <w:rFonts w:ascii="Times New Roman" w:hAnsi="Times New Roman"/>
          <w:lang w:val="fr-FR"/>
        </w:rPr>
        <w:t>L'account Payable a pour mission d'assurer la gestion, le contrôle et le suivi des dettes fournisseurs de l'entreprise afin de garantir l'exactitude, la conformité et la ponctualité des paiements. Il veille à la réception, à la vérification et à l'enregistrement des factures fournisseurs, s'assure de leur conformité avec les bons de commande, les contrats et les bons de réception, effectue les rapprochements nécessaires entre les documents justificatifs et les écritures comptables, prépare et traite les paiements dans le respect des échéances convenues, suit les comptes fournisseurs et les soldes en attente, identifie et analyse les écarts ou anomalies, traite les litiges et les réclamations avec les fournisseurs et les différents départements concernés, participe aux clôtures comptables périodiques, prépare les rapports de suivi des dettes fournisseurs et des paiements, veille au respect des procédures internes, des politiques financières et des exigences réglementaires, et contribue à l'amélioration continue des processus de gestion des comptes fournisseurs et du contrôle interne de l'entreprise.</w:t>
      </w:r>
    </w:p>
    <w:p w14:paraId="473B11FC">
      <w:pPr>
        <w:spacing w:before="0" w:beforeAutospacing="0" w:after="0" w:afterAutospacing="0" w:line="360" w:lineRule="auto"/>
        <w:jc w:val="both"/>
        <w:rPr>
          <w:rFonts w:ascii="Times New Roman" w:hAnsi="Times New Roman"/>
          <w:lang w:val="fr-FR"/>
        </w:rPr>
      </w:pPr>
    </w:p>
    <w:p w14:paraId="1A2B9343">
      <w:pPr>
        <w:spacing w:before="0" w:beforeAutospacing="0" w:after="0" w:afterAutospacing="0" w:line="360" w:lineRule="auto"/>
        <w:jc w:val="both"/>
        <w:outlineLvl w:val="2"/>
        <w:rPr>
          <w:rFonts w:ascii="Times New Roman" w:hAnsi="Times New Roman"/>
          <w:b/>
          <w:bCs/>
          <w:lang w:val="fr-FR"/>
        </w:rPr>
      </w:pPr>
      <w:r>
        <w:rPr>
          <w:rFonts w:ascii="Times New Roman" w:hAnsi="Times New Roman"/>
          <w:b/>
          <w:bCs/>
          <w:lang w:val="fr-FR"/>
        </w:rPr>
        <w:t xml:space="preserve">Profil recherché </w:t>
      </w:r>
    </w:p>
    <w:p w14:paraId="03B2BD65">
      <w:pPr>
        <w:spacing w:before="0" w:beforeAutospacing="0" w:after="0" w:afterAutospacing="0" w:line="360" w:lineRule="auto"/>
        <w:jc w:val="both"/>
        <w:outlineLvl w:val="2"/>
        <w:rPr>
          <w:rFonts w:ascii="Times New Roman" w:hAnsi="Times New Roman"/>
          <w:b/>
          <w:bCs/>
          <w:lang w:val="fr-FR"/>
        </w:rPr>
      </w:pPr>
    </w:p>
    <w:p w14:paraId="2CBD11ED">
      <w:pPr>
        <w:pStyle w:val="35"/>
        <w:spacing w:before="0" w:beforeAutospacing="0" w:after="0" w:afterAutospacing="0" w:line="360" w:lineRule="auto"/>
        <w:jc w:val="both"/>
        <w:rPr>
          <w:lang w:val="fr-FR"/>
        </w:rPr>
      </w:pPr>
      <w:r>
        <w:rPr>
          <w:lang w:val="fr-FR"/>
        </w:rPr>
        <w:t>Le Comptable Fournisseurs (Accounts Payable</w:t>
      </w:r>
      <w:r>
        <w:rPr>
          <w:rFonts w:hint="default"/>
          <w:lang w:val="fr-FR"/>
        </w:rPr>
        <w:t>s</w:t>
      </w:r>
      <w:bookmarkStart w:id="0" w:name="_GoBack"/>
      <w:bookmarkEnd w:id="0"/>
      <w:r>
        <w:rPr>
          <w:lang w:val="fr-FR"/>
        </w:rPr>
        <w:t>) est un acteur essentiel du dispositif de contrôle interne et de la gestion financière de l’entreprise. À travers le traitement, la vérification et le suivi des factures fournisseurs ainsi que le contrôle des paiements, il contribue à la fiabilité des données comptables, au respect des engagements financiers de l’entreprise, à la maîtrise des risques et à l’amélioration continue des procédures financières et administratives.</w:t>
      </w:r>
    </w:p>
    <w:p w14:paraId="1B93A7DE">
      <w:pPr>
        <w:pStyle w:val="35"/>
        <w:spacing w:before="0" w:beforeAutospacing="0" w:after="0" w:afterAutospacing="0" w:line="360" w:lineRule="auto"/>
        <w:jc w:val="both"/>
        <w:rPr>
          <w:lang w:val="fr-FR"/>
        </w:rPr>
      </w:pPr>
    </w:p>
    <w:p w14:paraId="6C657DE6">
      <w:pPr>
        <w:pStyle w:val="35"/>
        <w:spacing w:before="0" w:beforeAutospacing="0" w:after="0" w:afterAutospacing="0" w:line="360" w:lineRule="auto"/>
        <w:jc w:val="both"/>
        <w:rPr>
          <w:lang w:val="fr-FR"/>
        </w:rPr>
      </w:pPr>
      <w:r>
        <w:rPr>
          <w:lang w:val="fr-FR"/>
        </w:rPr>
        <w:t>La rigueur, le sens de l’organisation, l’esprit d’analyse et l’attention aux détails sont des qualités indispensables pour réussir dans cette fonction.</w:t>
      </w:r>
    </w:p>
    <w:p w14:paraId="21C4C615">
      <w:pPr>
        <w:pStyle w:val="35"/>
        <w:spacing w:before="0" w:beforeAutospacing="0" w:after="0" w:afterAutospacing="0" w:line="360" w:lineRule="auto"/>
        <w:jc w:val="both"/>
        <w:rPr>
          <w:lang w:val="fr-FR"/>
        </w:rPr>
      </w:pPr>
    </w:p>
    <w:p w14:paraId="7349FA04">
      <w:pPr>
        <w:pStyle w:val="35"/>
        <w:numPr>
          <w:ilvl w:val="0"/>
          <w:numId w:val="1"/>
        </w:numPr>
        <w:spacing w:before="0" w:beforeAutospacing="0" w:after="0" w:afterAutospacing="0" w:line="360" w:lineRule="auto"/>
        <w:jc w:val="both"/>
        <w:rPr>
          <w:lang w:val="fr-FR"/>
        </w:rPr>
      </w:pPr>
      <w:r>
        <w:rPr>
          <w:lang w:val="fr-FR"/>
        </w:rPr>
        <w:t>Être titulaire d’un diplôme en Comptabilité, Finance, Gestion, Administration des affaires ou dans un domaine équivalent ;</w:t>
      </w:r>
    </w:p>
    <w:p w14:paraId="4E55DA56">
      <w:pPr>
        <w:pStyle w:val="35"/>
        <w:numPr>
          <w:ilvl w:val="0"/>
          <w:numId w:val="1"/>
        </w:numPr>
        <w:spacing w:before="0" w:beforeAutospacing="0" w:after="0" w:afterAutospacing="0" w:line="360" w:lineRule="auto"/>
        <w:jc w:val="both"/>
        <w:rPr>
          <w:lang w:val="fr-FR"/>
        </w:rPr>
      </w:pPr>
      <w:r>
        <w:rPr>
          <w:lang w:val="fr-FR"/>
        </w:rPr>
        <w:t>Justifier d’une expérience professionnelle de 1 à 2 ans dans un poste lié à la comptabilité fournisseurs, aux finances, à l’audit ou au contrôle financier, de préférence dans le secteur aérien, aéroportuaire, logistique ou opérationnel ;</w:t>
      </w:r>
    </w:p>
    <w:p w14:paraId="20EB9255">
      <w:pPr>
        <w:pStyle w:val="35"/>
        <w:numPr>
          <w:ilvl w:val="0"/>
          <w:numId w:val="1"/>
        </w:numPr>
        <w:spacing w:before="0" w:beforeAutospacing="0" w:after="0" w:afterAutospacing="0" w:line="360" w:lineRule="auto"/>
        <w:jc w:val="both"/>
        <w:rPr>
          <w:lang w:val="fr-FR"/>
        </w:rPr>
      </w:pPr>
      <w:r>
        <w:rPr>
          <w:lang w:val="fr-FR"/>
        </w:rPr>
        <w:t>Avoir une bonne connaissance des principes comptables, des procédures de traitement des factures et des processus de paiement constitue un atout majeur ;</w:t>
      </w:r>
    </w:p>
    <w:p w14:paraId="650C3EC5">
      <w:pPr>
        <w:pStyle w:val="35"/>
        <w:numPr>
          <w:ilvl w:val="0"/>
          <w:numId w:val="1"/>
        </w:numPr>
        <w:spacing w:before="0" w:beforeAutospacing="0" w:after="0" w:afterAutospacing="0" w:line="360" w:lineRule="auto"/>
        <w:jc w:val="both"/>
        <w:rPr>
          <w:lang w:val="fr-FR"/>
        </w:rPr>
      </w:pPr>
      <w:r>
        <w:rPr>
          <w:lang w:val="fr-FR"/>
        </w:rPr>
        <w:t>Maîtriser les outils informatiques, notamment Microsoft Excel, ainsi que les logiciels comptables et de gestion financière ;</w:t>
      </w:r>
    </w:p>
    <w:p w14:paraId="5B1148AF">
      <w:pPr>
        <w:pStyle w:val="35"/>
        <w:numPr>
          <w:ilvl w:val="0"/>
          <w:numId w:val="1"/>
        </w:numPr>
        <w:spacing w:before="0" w:beforeAutospacing="0" w:after="0" w:afterAutospacing="0" w:line="360" w:lineRule="auto"/>
        <w:jc w:val="both"/>
        <w:rPr>
          <w:lang w:val="fr-FR"/>
        </w:rPr>
      </w:pPr>
      <w:r>
        <w:rPr>
          <w:lang w:val="fr-FR"/>
        </w:rPr>
        <w:t xml:space="preserve">Faire preuve de rigueur, d’un grand sens de l’analyse et d’une attention particulière aux détails </w:t>
      </w:r>
    </w:p>
    <w:p w14:paraId="24ABDF13">
      <w:pPr>
        <w:pStyle w:val="35"/>
        <w:numPr>
          <w:ilvl w:val="0"/>
          <w:numId w:val="1"/>
        </w:numPr>
        <w:spacing w:before="0" w:beforeAutospacing="0" w:after="0" w:afterAutospacing="0" w:line="360" w:lineRule="auto"/>
        <w:jc w:val="both"/>
        <w:rPr>
          <w:lang w:val="fr-FR"/>
        </w:rPr>
      </w:pPr>
      <w:r>
        <w:rPr>
          <w:lang w:val="fr-FR"/>
        </w:rPr>
        <w:t xml:space="preserve"> Être capable de gérer plusieurs tâches simultanément, de travailler sous pression et de respecter les échéances de paiement ainsi que les délais de clôture comptable ;</w:t>
      </w:r>
    </w:p>
    <w:p w14:paraId="777D1A8C">
      <w:pPr>
        <w:pStyle w:val="35"/>
        <w:numPr>
          <w:ilvl w:val="0"/>
          <w:numId w:val="1"/>
        </w:numPr>
        <w:spacing w:before="0" w:beforeAutospacing="0" w:after="0" w:afterAutospacing="0" w:line="360" w:lineRule="auto"/>
        <w:jc w:val="both"/>
        <w:rPr>
          <w:lang w:val="fr-FR"/>
        </w:rPr>
      </w:pPr>
      <w:r>
        <w:rPr>
          <w:lang w:val="fr-FR"/>
        </w:rPr>
        <w:t>Posséder de bonnes capacités de communication et être en mesure d’interagir efficacement avec les fournisseurs et les différents départements de l’entreprise.</w:t>
      </w:r>
    </w:p>
    <w:p w14:paraId="5A497A77">
      <w:pPr>
        <w:spacing w:before="0" w:beforeAutospacing="0" w:after="0" w:afterAutospacing="0" w:line="360" w:lineRule="auto"/>
        <w:jc w:val="both"/>
        <w:outlineLvl w:val="2"/>
        <w:rPr>
          <w:rFonts w:ascii="Times New Roman" w:hAnsi="Times New Roman"/>
          <w:b/>
          <w:bCs/>
          <w:lang w:val="fr-FR"/>
        </w:rPr>
      </w:pPr>
    </w:p>
    <w:p w14:paraId="2CDDA42E">
      <w:pPr>
        <w:spacing w:before="0" w:beforeAutospacing="0" w:after="0" w:afterAutospacing="0" w:line="360" w:lineRule="auto"/>
        <w:jc w:val="both"/>
        <w:outlineLvl w:val="2"/>
        <w:rPr>
          <w:rFonts w:ascii="Times New Roman" w:hAnsi="Times New Roman"/>
          <w:b/>
          <w:bCs/>
        </w:rPr>
      </w:pPr>
      <w:r>
        <w:rPr>
          <w:rFonts w:ascii="Times New Roman" w:hAnsi="Times New Roman"/>
          <w:b/>
          <w:bCs/>
        </w:rPr>
        <w:t>Compétences requires</w:t>
      </w:r>
    </w:p>
    <w:p w14:paraId="374FAE6C">
      <w:pPr>
        <w:spacing w:before="0" w:beforeAutospacing="0" w:after="0" w:afterAutospacing="0" w:line="360" w:lineRule="auto"/>
        <w:jc w:val="both"/>
        <w:outlineLvl w:val="2"/>
        <w:rPr>
          <w:rFonts w:ascii="Times New Roman" w:hAnsi="Times New Roman"/>
          <w:b/>
          <w:bCs/>
        </w:rPr>
      </w:pPr>
    </w:p>
    <w:p w14:paraId="4DF053AC">
      <w:pPr>
        <w:numPr>
          <w:ilvl w:val="0"/>
          <w:numId w:val="2"/>
        </w:numPr>
        <w:spacing w:before="0" w:beforeAutospacing="0" w:after="0" w:afterAutospacing="0" w:line="360" w:lineRule="auto"/>
        <w:jc w:val="both"/>
        <w:rPr>
          <w:rFonts w:ascii="Times New Roman" w:hAnsi="Times New Roman"/>
        </w:rPr>
      </w:pPr>
      <w:r>
        <w:rPr>
          <w:rFonts w:ascii="Times New Roman" w:hAnsi="Times New Roman"/>
        </w:rPr>
        <w:t xml:space="preserve">Sens de l’organisation; </w:t>
      </w:r>
    </w:p>
    <w:p w14:paraId="17C6DAF5">
      <w:pPr>
        <w:numPr>
          <w:ilvl w:val="0"/>
          <w:numId w:val="2"/>
        </w:numPr>
        <w:spacing w:before="0" w:beforeAutospacing="0" w:after="0" w:afterAutospacing="0" w:line="360" w:lineRule="auto"/>
        <w:jc w:val="both"/>
        <w:rPr>
          <w:rFonts w:ascii="Times New Roman" w:hAnsi="Times New Roman"/>
        </w:rPr>
      </w:pPr>
      <w:r>
        <w:rPr>
          <w:rFonts w:ascii="Times New Roman" w:hAnsi="Times New Roman"/>
        </w:rPr>
        <w:t xml:space="preserve">Bonne communication interpersonnelle; </w:t>
      </w:r>
    </w:p>
    <w:p w14:paraId="42CAAAF1">
      <w:pPr>
        <w:numPr>
          <w:ilvl w:val="0"/>
          <w:numId w:val="2"/>
        </w:numPr>
        <w:spacing w:before="0" w:beforeAutospacing="0" w:after="0" w:afterAutospacing="0" w:line="360" w:lineRule="auto"/>
        <w:jc w:val="both"/>
        <w:rPr>
          <w:rFonts w:ascii="Times New Roman" w:hAnsi="Times New Roman"/>
        </w:rPr>
      </w:pPr>
      <w:r>
        <w:rPr>
          <w:rFonts w:ascii="Times New Roman" w:hAnsi="Times New Roman"/>
        </w:rPr>
        <w:t xml:space="preserve">Gestion des priorités; </w:t>
      </w:r>
    </w:p>
    <w:p w14:paraId="740CB365">
      <w:pPr>
        <w:numPr>
          <w:ilvl w:val="0"/>
          <w:numId w:val="2"/>
        </w:numPr>
        <w:spacing w:before="0" w:beforeAutospacing="0" w:after="0" w:afterAutospacing="0" w:line="360" w:lineRule="auto"/>
        <w:jc w:val="both"/>
        <w:rPr>
          <w:rFonts w:ascii="Times New Roman" w:hAnsi="Times New Roman"/>
        </w:rPr>
      </w:pPr>
      <w:r>
        <w:rPr>
          <w:rFonts w:ascii="Times New Roman" w:hAnsi="Times New Roman"/>
        </w:rPr>
        <w:t xml:space="preserve">Confidentialité et professionnalisme; </w:t>
      </w:r>
    </w:p>
    <w:p w14:paraId="264B0D59">
      <w:pPr>
        <w:numPr>
          <w:ilvl w:val="0"/>
          <w:numId w:val="2"/>
        </w:numPr>
        <w:spacing w:before="0" w:beforeAutospacing="0" w:after="0" w:afterAutospacing="0" w:line="360" w:lineRule="auto"/>
        <w:jc w:val="both"/>
        <w:rPr>
          <w:rFonts w:ascii="Times New Roman" w:hAnsi="Times New Roman"/>
        </w:rPr>
      </w:pPr>
      <w:r>
        <w:rPr>
          <w:rFonts w:ascii="Times New Roman" w:hAnsi="Times New Roman"/>
        </w:rPr>
        <w:t>Esprit d’équipe.</w:t>
      </w:r>
    </w:p>
    <w:p w14:paraId="284BD94A">
      <w:pPr>
        <w:spacing w:before="0" w:beforeAutospacing="0" w:after="0" w:afterAutospacing="0" w:line="360" w:lineRule="auto"/>
        <w:jc w:val="both"/>
        <w:rPr>
          <w:rFonts w:ascii="Times New Roman" w:hAnsi="Times New Roman"/>
        </w:rPr>
      </w:pPr>
      <w:r>
        <w:rPr>
          <w:rFonts w:ascii="Times New Roman" w:hAnsi="Times New Roman"/>
        </w:rPr>
        <w:t xml:space="preserve"> </w:t>
      </w:r>
    </w:p>
    <w:p w14:paraId="00DBAA14">
      <w:pPr>
        <w:spacing w:before="0" w:beforeAutospacing="0" w:after="0" w:afterAutospacing="0" w:line="360" w:lineRule="auto"/>
        <w:jc w:val="both"/>
        <w:outlineLvl w:val="1"/>
        <w:rPr>
          <w:rFonts w:ascii="Times New Roman" w:hAnsi="Times New Roman"/>
          <w:b/>
          <w:bCs/>
        </w:rPr>
      </w:pPr>
      <w:r>
        <w:rPr>
          <w:rFonts w:ascii="Times New Roman" w:hAnsi="Times New Roman"/>
          <w:b/>
          <w:bCs/>
        </w:rPr>
        <w:t>Langues</w:t>
      </w:r>
    </w:p>
    <w:p w14:paraId="56C0F008">
      <w:pPr>
        <w:spacing w:before="0" w:beforeAutospacing="0" w:after="0" w:afterAutospacing="0" w:line="360" w:lineRule="auto"/>
        <w:jc w:val="both"/>
        <w:outlineLvl w:val="1"/>
        <w:rPr>
          <w:rFonts w:ascii="Times New Roman" w:hAnsi="Times New Roman"/>
          <w:b/>
          <w:bCs/>
        </w:rPr>
      </w:pPr>
    </w:p>
    <w:p w14:paraId="06186B9B">
      <w:pPr>
        <w:numPr>
          <w:ilvl w:val="0"/>
          <w:numId w:val="3"/>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Français : excellent niveau (oral et écrit) ; </w:t>
      </w:r>
    </w:p>
    <w:p w14:paraId="71E4BE79">
      <w:pPr>
        <w:numPr>
          <w:ilvl w:val="0"/>
          <w:numId w:val="4"/>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Anglais : Bonne connaissance de l’anglais professionnel constitue un atout. </w:t>
      </w:r>
    </w:p>
    <w:p w14:paraId="6BECE7C7">
      <w:pPr>
        <w:spacing w:before="0" w:beforeAutospacing="0" w:after="0" w:afterAutospacing="0" w:line="360" w:lineRule="auto"/>
        <w:jc w:val="both"/>
        <w:rPr>
          <w:rFonts w:ascii="Times New Roman" w:hAnsi="Times New Roman"/>
          <w:b/>
          <w:bCs/>
          <w:lang w:val="fr-FR"/>
        </w:rPr>
      </w:pPr>
      <w:r>
        <w:rPr>
          <w:rFonts w:ascii="Times New Roman" w:hAnsi="Times New Roman"/>
          <w:b/>
          <w:bCs/>
          <w:lang w:val="fr-FR"/>
        </w:rPr>
        <w:t xml:space="preserve"> </w:t>
      </w:r>
    </w:p>
    <w:p w14:paraId="1FD0C8D5">
      <w:pPr>
        <w:spacing w:before="0" w:beforeAutospacing="0" w:after="0" w:afterAutospacing="0" w:line="360" w:lineRule="auto"/>
        <w:jc w:val="both"/>
        <w:rPr>
          <w:rFonts w:ascii="Times New Roman" w:hAnsi="Times New Roman"/>
          <w:b/>
          <w:bCs/>
          <w:lang w:val="fr-FR"/>
        </w:rPr>
      </w:pPr>
      <w:r>
        <w:rPr>
          <w:rFonts w:ascii="Times New Roman" w:hAnsi="Times New Roman"/>
          <w:b/>
          <w:bCs/>
          <w:lang w:val="fr-FR"/>
        </w:rPr>
        <w:t>Conditions et avantages</w:t>
      </w:r>
    </w:p>
    <w:p w14:paraId="23E35B1F">
      <w:pPr>
        <w:spacing w:before="0" w:beforeAutospacing="0" w:after="0" w:afterAutospacing="0" w:line="360" w:lineRule="auto"/>
        <w:jc w:val="both"/>
        <w:rPr>
          <w:rFonts w:ascii="Times New Roman" w:hAnsi="Times New Roman"/>
          <w:lang w:val="fr-FR"/>
        </w:rPr>
      </w:pPr>
    </w:p>
    <w:p w14:paraId="27B54A4E">
      <w:p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Rémunération attractive ; </w:t>
      </w:r>
    </w:p>
    <w:p w14:paraId="78B5CA06">
      <w:pPr>
        <w:spacing w:before="0" w:beforeAutospacing="0" w:after="0" w:afterAutospacing="0" w:line="360" w:lineRule="auto"/>
        <w:jc w:val="both"/>
        <w:rPr>
          <w:rFonts w:ascii="Times New Roman" w:hAnsi="Times New Roman"/>
          <w:lang w:val="fr-FR"/>
        </w:rPr>
      </w:pPr>
    </w:p>
    <w:p w14:paraId="7618F107">
      <w:pPr>
        <w:pStyle w:val="30"/>
        <w:numPr>
          <w:ilvl w:val="0"/>
          <w:numId w:val="5"/>
        </w:numPr>
        <w:spacing w:before="0" w:beforeAutospacing="0" w:after="0" w:afterAutospacing="0" w:line="360" w:lineRule="auto"/>
        <w:jc w:val="both"/>
        <w:rPr>
          <w:rFonts w:ascii="Times New Roman" w:hAnsi="Times New Roman"/>
        </w:rPr>
      </w:pPr>
      <w:r>
        <w:rPr>
          <w:rFonts w:ascii="Times New Roman" w:hAnsi="Times New Roman"/>
        </w:rPr>
        <w:t xml:space="preserve">Assurance santé; </w:t>
      </w:r>
    </w:p>
    <w:p w14:paraId="4D84E4CB">
      <w:pPr>
        <w:pStyle w:val="30"/>
        <w:numPr>
          <w:ilvl w:val="0"/>
          <w:numId w:val="5"/>
        </w:numPr>
        <w:spacing w:before="0" w:beforeAutospacing="0" w:after="0" w:afterAutospacing="0" w:line="360" w:lineRule="auto"/>
        <w:jc w:val="both"/>
        <w:rPr>
          <w:rFonts w:ascii="Times New Roman" w:hAnsi="Times New Roman"/>
          <w:lang w:val="fr-FR"/>
        </w:rPr>
      </w:pPr>
      <w:r>
        <w:rPr>
          <w:rFonts w:ascii="Times New Roman" w:hAnsi="Times New Roman"/>
          <w:lang w:val="fr-FR"/>
        </w:rPr>
        <w:t>Opportunités de formation et de développement professionnel.</w:t>
      </w:r>
    </w:p>
    <w:p w14:paraId="662E6560">
      <w:p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 </w:t>
      </w:r>
    </w:p>
    <w:p w14:paraId="7C9ED755">
      <w:pPr>
        <w:spacing w:before="0" w:beforeAutospacing="0" w:after="0" w:afterAutospacing="0" w:line="360" w:lineRule="auto"/>
        <w:jc w:val="both"/>
        <w:outlineLvl w:val="1"/>
        <w:rPr>
          <w:rFonts w:ascii="Times New Roman" w:hAnsi="Times New Roman"/>
          <w:b/>
          <w:bCs/>
          <w:lang w:val="fr-FR"/>
        </w:rPr>
      </w:pPr>
      <w:r>
        <w:rPr>
          <w:rFonts w:ascii="Times New Roman" w:hAnsi="Times New Roman"/>
          <w:b/>
          <w:bCs/>
          <w:lang w:val="fr-FR"/>
        </w:rPr>
        <w:t>Pourquoi rejoindre AIR Congo S.A. ?</w:t>
      </w:r>
    </w:p>
    <w:p w14:paraId="523A6BD6">
      <w:pPr>
        <w:spacing w:before="0" w:beforeAutospacing="0" w:after="0" w:afterAutospacing="0" w:line="360" w:lineRule="auto"/>
        <w:jc w:val="both"/>
        <w:outlineLvl w:val="1"/>
        <w:rPr>
          <w:rFonts w:ascii="Times New Roman" w:hAnsi="Times New Roman"/>
          <w:b/>
          <w:bCs/>
          <w:lang w:val="fr-FR"/>
        </w:rPr>
      </w:pPr>
    </w:p>
    <w:p w14:paraId="6157C889">
      <w:pPr>
        <w:pStyle w:val="30"/>
        <w:numPr>
          <w:ilvl w:val="0"/>
          <w:numId w:val="6"/>
        </w:numPr>
        <w:spacing w:before="0" w:beforeAutospacing="0" w:after="0" w:afterAutospacing="0" w:line="360" w:lineRule="auto"/>
        <w:jc w:val="both"/>
        <w:rPr>
          <w:rFonts w:ascii="Times New Roman" w:hAnsi="Times New Roman"/>
          <w:lang w:val="fr-FR"/>
        </w:rPr>
      </w:pPr>
      <w:r>
        <w:rPr>
          <w:rFonts w:ascii="Times New Roman" w:hAnsi="Times New Roman"/>
          <w:lang w:val="fr-FR"/>
        </w:rPr>
        <w:t>Intégrer une entreprise en forte croissance dans un secteur stratégique ;</w:t>
      </w:r>
    </w:p>
    <w:p w14:paraId="015DFBE7">
      <w:pPr>
        <w:pStyle w:val="30"/>
        <w:numPr>
          <w:ilvl w:val="0"/>
          <w:numId w:val="6"/>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Participer à des projets structurants pour l’aviation congolaise ; </w:t>
      </w:r>
    </w:p>
    <w:p w14:paraId="0FFC7621">
      <w:pPr>
        <w:pStyle w:val="30"/>
        <w:numPr>
          <w:ilvl w:val="0"/>
          <w:numId w:val="6"/>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Évoluer dans un environnement professionnel dynamique et exigeant ; </w:t>
      </w:r>
    </w:p>
    <w:p w14:paraId="6C5E59F9">
      <w:pPr>
        <w:pStyle w:val="30"/>
        <w:numPr>
          <w:ilvl w:val="0"/>
          <w:numId w:val="6"/>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Bénéficier d’un cadre favorisant l’apprentissage continu et l’excellence ; </w:t>
      </w:r>
    </w:p>
    <w:p w14:paraId="11C4DC9E">
      <w:pPr>
        <w:pStyle w:val="30"/>
        <w:numPr>
          <w:ilvl w:val="0"/>
          <w:numId w:val="6"/>
        </w:numPr>
        <w:spacing w:before="0" w:beforeAutospacing="0" w:after="0" w:afterAutospacing="0" w:line="360" w:lineRule="auto"/>
        <w:jc w:val="both"/>
        <w:rPr>
          <w:rFonts w:ascii="Times New Roman" w:hAnsi="Times New Roman"/>
          <w:lang w:val="fr-FR"/>
        </w:rPr>
      </w:pPr>
      <w:r>
        <w:rPr>
          <w:rFonts w:ascii="Times New Roman" w:hAnsi="Times New Roman"/>
          <w:lang w:val="fr-FR"/>
        </w:rPr>
        <w:t xml:space="preserve">Contribuer activement à la construction d’une compagnie aérienne nationale ambitieuse. </w:t>
      </w:r>
    </w:p>
    <w:p w14:paraId="0D616194">
      <w:pPr>
        <w:spacing w:before="0" w:beforeAutospacing="0" w:after="0" w:afterAutospacing="0" w:line="360" w:lineRule="auto"/>
        <w:jc w:val="both"/>
        <w:rPr>
          <w:rFonts w:ascii="Times New Roman" w:hAnsi="Times New Roman"/>
          <w:lang w:val="fr-FR"/>
        </w:rPr>
      </w:pPr>
    </w:p>
    <w:p w14:paraId="586F2E3C">
      <w:pPr>
        <w:spacing w:before="0" w:beforeAutospacing="0" w:after="0" w:afterAutospacing="0" w:line="360" w:lineRule="auto"/>
        <w:jc w:val="both"/>
        <w:outlineLvl w:val="1"/>
        <w:rPr>
          <w:rFonts w:ascii="Times New Roman" w:hAnsi="Times New Roman"/>
          <w:b/>
          <w:bCs/>
          <w:lang w:val="fr-FR"/>
        </w:rPr>
      </w:pPr>
    </w:p>
    <w:p w14:paraId="5BEB1E3E">
      <w:pPr>
        <w:spacing w:before="0" w:beforeAutospacing="0" w:after="0" w:afterAutospacing="0" w:line="360" w:lineRule="auto"/>
        <w:jc w:val="both"/>
        <w:outlineLvl w:val="1"/>
        <w:rPr>
          <w:rFonts w:ascii="Times New Roman" w:hAnsi="Times New Roman"/>
          <w:b/>
          <w:bCs/>
          <w:lang w:val="fr-FR"/>
        </w:rPr>
      </w:pPr>
    </w:p>
    <w:p w14:paraId="485053FE">
      <w:pPr>
        <w:spacing w:before="0" w:beforeAutospacing="0" w:after="0" w:afterAutospacing="0" w:line="360" w:lineRule="auto"/>
        <w:jc w:val="both"/>
        <w:outlineLvl w:val="1"/>
        <w:rPr>
          <w:rFonts w:ascii="Times New Roman" w:hAnsi="Times New Roman"/>
          <w:b/>
          <w:bCs/>
          <w:lang w:val="fr-FR"/>
        </w:rPr>
      </w:pPr>
      <w:r>
        <w:rPr>
          <w:rFonts w:ascii="Times New Roman" w:hAnsi="Times New Roman"/>
          <w:b/>
          <w:bCs/>
          <w:lang w:val="fr-FR"/>
        </w:rPr>
        <w:t>Comment postuler</w:t>
      </w:r>
    </w:p>
    <w:p w14:paraId="6AD50FB3">
      <w:pPr>
        <w:spacing w:before="0" w:beforeAutospacing="0" w:after="0" w:afterAutospacing="0" w:line="360" w:lineRule="auto"/>
        <w:jc w:val="both"/>
        <w:outlineLvl w:val="1"/>
        <w:rPr>
          <w:rFonts w:ascii="Times New Roman" w:hAnsi="Times New Roman"/>
          <w:b/>
          <w:bCs/>
          <w:lang w:val="fr-FR"/>
        </w:rPr>
      </w:pPr>
    </w:p>
    <w:p w14:paraId="4CB312C3">
      <w:pPr>
        <w:spacing w:before="0" w:beforeAutospacing="0" w:after="0" w:afterAutospacing="0" w:line="360" w:lineRule="auto"/>
        <w:jc w:val="both"/>
        <w:rPr>
          <w:rFonts w:ascii="Times New Roman" w:hAnsi="Times New Roman"/>
          <w:lang w:val="fr-FR"/>
        </w:rPr>
      </w:pPr>
      <w:r>
        <w:rPr>
          <w:rFonts w:ascii="Times New Roman" w:hAnsi="Times New Roman"/>
          <w:lang w:val="fr-FR"/>
        </w:rPr>
        <w:t>Les candidatures sont ouvertes en interne et en externe.</w:t>
      </w:r>
    </w:p>
    <w:p w14:paraId="0CE3945E">
      <w:pPr>
        <w:spacing w:before="0" w:beforeAutospacing="0" w:after="0" w:afterAutospacing="0" w:line="360" w:lineRule="auto"/>
        <w:jc w:val="both"/>
        <w:rPr>
          <w:rFonts w:ascii="Times New Roman" w:hAnsi="Times New Roman"/>
        </w:rPr>
      </w:pPr>
      <w:r>
        <w:rPr>
          <w:rFonts w:ascii="Times New Roman" w:hAnsi="Times New Roman"/>
        </w:rPr>
        <w:t>Veuillez envoyer:</w:t>
      </w:r>
    </w:p>
    <w:p w14:paraId="11BF7F3E">
      <w:pPr>
        <w:numPr>
          <w:ilvl w:val="0"/>
          <w:numId w:val="7"/>
        </w:numPr>
        <w:spacing w:before="0" w:beforeAutospacing="0" w:after="0" w:afterAutospacing="0" w:line="360" w:lineRule="auto"/>
        <w:ind w:left="0"/>
        <w:jc w:val="both"/>
        <w:rPr>
          <w:rFonts w:ascii="Times New Roman" w:hAnsi="Times New Roman"/>
        </w:rPr>
      </w:pPr>
      <w:r>
        <w:rPr>
          <w:rFonts w:ascii="Times New Roman" w:hAnsi="Times New Roman"/>
        </w:rPr>
        <w:t>Votre CV</w:t>
      </w:r>
    </w:p>
    <w:p w14:paraId="7A811DA0">
      <w:pPr>
        <w:numPr>
          <w:ilvl w:val="0"/>
          <w:numId w:val="7"/>
        </w:numPr>
        <w:spacing w:before="0" w:beforeAutospacing="0" w:after="0" w:afterAutospacing="0" w:line="360" w:lineRule="auto"/>
        <w:ind w:left="0"/>
        <w:jc w:val="both"/>
        <w:rPr>
          <w:rFonts w:ascii="Times New Roman" w:hAnsi="Times New Roman"/>
        </w:rPr>
      </w:pPr>
      <w:r>
        <w:rPr>
          <w:rFonts w:ascii="Times New Roman" w:hAnsi="Times New Roman"/>
        </w:rPr>
        <w:t>Une lettre de motivation</w:t>
      </w:r>
    </w:p>
    <w:p w14:paraId="465A747E">
      <w:pPr>
        <w:numPr>
          <w:ilvl w:val="0"/>
          <w:numId w:val="7"/>
        </w:numPr>
        <w:spacing w:before="0" w:beforeAutospacing="0" w:after="0" w:afterAutospacing="0" w:line="360" w:lineRule="auto"/>
        <w:ind w:left="0"/>
        <w:jc w:val="both"/>
        <w:rPr>
          <w:rFonts w:ascii="Times New Roman" w:hAnsi="Times New Roman"/>
          <w:lang w:val="fr-FR"/>
        </w:rPr>
      </w:pPr>
      <w:r>
        <w:rPr>
          <w:rFonts w:ascii="Times New Roman" w:hAnsi="Times New Roman"/>
          <w:lang w:val="fr-FR"/>
        </w:rPr>
        <w:t>La copie de la carte de demandeur d’emploi délivrée par l’ONEM (pour les chômeurs)</w:t>
      </w:r>
    </w:p>
    <w:p w14:paraId="1733D8DF">
      <w:pPr>
        <w:spacing w:before="0" w:beforeAutospacing="0" w:after="0" w:afterAutospacing="0" w:line="360" w:lineRule="auto"/>
        <w:jc w:val="both"/>
        <w:rPr>
          <w:rFonts w:ascii="Times New Roman" w:hAnsi="Times New Roman"/>
          <w:b/>
          <w:bCs/>
          <w:lang w:val="fr-FR"/>
        </w:rPr>
      </w:pPr>
      <w:r>
        <w:rPr>
          <w:rFonts w:ascii="Times New Roman" w:hAnsi="Times New Roman"/>
          <w:lang w:val="fr-FR"/>
        </w:rPr>
        <w:t xml:space="preserve">À l’adresse suivante : </w:t>
      </w:r>
      <w:r>
        <w:fldChar w:fldCharType="begin"/>
      </w:r>
      <w:r>
        <w:instrText xml:space="preserve"> HYPERLINK "mailto:recrutement@air-congo.com" </w:instrText>
      </w:r>
      <w:r>
        <w:fldChar w:fldCharType="separate"/>
      </w:r>
      <w:r>
        <w:rPr>
          <w:rStyle w:val="12"/>
          <w:rFonts w:ascii="Times New Roman" w:hAnsi="Times New Roman"/>
          <w:b/>
          <w:bCs/>
          <w:lang w:val="fr-FR"/>
        </w:rPr>
        <w:t>recrutement@air-congo.com</w:t>
      </w:r>
      <w:r>
        <w:rPr>
          <w:rStyle w:val="12"/>
          <w:rFonts w:ascii="Times New Roman" w:hAnsi="Times New Roman"/>
          <w:b/>
          <w:bCs/>
          <w:lang w:val="fr-FR"/>
        </w:rPr>
        <w:fldChar w:fldCharType="end"/>
      </w:r>
      <w:r>
        <w:rPr>
          <w:rFonts w:ascii="Times New Roman" w:hAnsi="Times New Roman"/>
          <w:b/>
          <w:bCs/>
          <w:lang w:val="fr-FR"/>
        </w:rPr>
        <w:t xml:space="preserve"> </w:t>
      </w:r>
      <w:r>
        <w:rPr>
          <w:rFonts w:ascii="Times New Roman" w:hAnsi="Times New Roman"/>
          <w:lang w:val="fr-FR"/>
        </w:rPr>
        <w:t>(À l’attention du Manager Capital Humain, en mentionnant la référence de la présente offre comme objet du mail)</w:t>
      </w:r>
    </w:p>
    <w:p w14:paraId="3B13A759">
      <w:pPr>
        <w:spacing w:before="0" w:beforeAutospacing="0" w:after="0" w:afterAutospacing="0" w:line="360" w:lineRule="auto"/>
        <w:jc w:val="both"/>
        <w:rPr>
          <w:rFonts w:ascii="Times New Roman" w:hAnsi="Times New Roman"/>
          <w:b/>
          <w:bCs/>
          <w:lang w:val="fr-FR"/>
        </w:rPr>
      </w:pPr>
      <w:r>
        <w:rPr>
          <w:rFonts w:ascii="Times New Roman" w:hAnsi="Times New Roman"/>
          <w:b/>
          <w:bCs/>
          <w:lang w:val="fr-FR"/>
        </w:rPr>
        <w:t xml:space="preserve"> </w:t>
      </w:r>
    </w:p>
    <w:p w14:paraId="7C07CDFB">
      <w:pPr>
        <w:spacing w:before="0" w:beforeAutospacing="0" w:after="0" w:afterAutospacing="0" w:line="360" w:lineRule="auto"/>
        <w:jc w:val="both"/>
        <w:rPr>
          <w:rFonts w:ascii="Times New Roman" w:hAnsi="Times New Roman"/>
          <w:b/>
          <w:bCs/>
          <w:lang w:val="fr-FR"/>
        </w:rPr>
      </w:pPr>
      <w:r>
        <w:rPr>
          <w:rFonts w:ascii="Times New Roman" w:hAnsi="Times New Roman"/>
          <w:b/>
          <w:bCs/>
          <w:lang w:val="fr-FR"/>
        </w:rPr>
        <w:t xml:space="preserve"> </w:t>
      </w:r>
    </w:p>
    <w:p w14:paraId="0DA5D6D6">
      <w:pPr>
        <w:spacing w:before="0" w:beforeAutospacing="0" w:after="0" w:afterAutospacing="0" w:line="360" w:lineRule="auto"/>
        <w:jc w:val="both"/>
        <w:rPr>
          <w:rFonts w:ascii="Times New Roman" w:hAnsi="Times New Roman"/>
          <w:b/>
          <w:bCs/>
          <w:lang w:val="fr-FR"/>
        </w:rPr>
      </w:pPr>
    </w:p>
    <w:p w14:paraId="17B485FA">
      <w:pPr>
        <w:spacing w:before="0" w:beforeAutospacing="0" w:after="0" w:afterAutospacing="0" w:line="360" w:lineRule="auto"/>
        <w:jc w:val="both"/>
        <w:rPr>
          <w:rFonts w:ascii="Times New Roman" w:hAnsi="Times New Roman"/>
          <w:b/>
          <w:bCs/>
          <w:lang w:val="fr-FR"/>
        </w:rPr>
      </w:pPr>
    </w:p>
    <w:p w14:paraId="6CB004DE">
      <w:pPr>
        <w:spacing w:before="0" w:beforeAutospacing="0" w:after="0" w:afterAutospacing="0" w:line="360" w:lineRule="auto"/>
        <w:jc w:val="both"/>
        <w:rPr>
          <w:rFonts w:ascii="Times New Roman" w:hAnsi="Times New Roman"/>
          <w:b/>
          <w:bCs/>
          <w:lang w:val="fr-FR"/>
        </w:rPr>
      </w:pPr>
    </w:p>
    <w:p w14:paraId="283265C7">
      <w:pPr>
        <w:spacing w:before="0" w:beforeAutospacing="0" w:after="0" w:afterAutospacing="0" w:line="360" w:lineRule="auto"/>
        <w:jc w:val="both"/>
        <w:rPr>
          <w:rFonts w:ascii="Times New Roman" w:hAnsi="Times New Roman" w:eastAsia="Aptos"/>
          <w:lang w:val="fr-FR"/>
        </w:rPr>
      </w:pPr>
    </w:p>
    <w:p w14:paraId="59B3A710">
      <w:pPr>
        <w:spacing w:before="0" w:beforeAutospacing="0" w:after="0" w:afterAutospacing="0" w:line="360" w:lineRule="auto"/>
        <w:rPr>
          <w:lang w:val="fr-FR"/>
        </w:rPr>
      </w:pPr>
    </w:p>
    <w:p w14:paraId="3F809CCE">
      <w:pPr>
        <w:spacing w:before="0" w:beforeAutospacing="0" w:after="0" w:afterAutospacing="0" w:line="360" w:lineRule="auto"/>
        <w:rPr>
          <w:lang w:val="fr-FR"/>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C6CBE"/>
    <w:multiLevelType w:val="multilevel"/>
    <w:tmpl w:val="058C6CBE"/>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
    <w:nsid w:val="058F773C"/>
    <w:multiLevelType w:val="multilevel"/>
    <w:tmpl w:val="058F773C"/>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2">
    <w:nsid w:val="35AC36F7"/>
    <w:multiLevelType w:val="multilevel"/>
    <w:tmpl w:val="35AC36F7"/>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3">
    <w:nsid w:val="3874743C"/>
    <w:multiLevelType w:val="multilevel"/>
    <w:tmpl w:val="3874743C"/>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4">
    <w:nsid w:val="3A5B7E46"/>
    <w:multiLevelType w:val="multilevel"/>
    <w:tmpl w:val="3A5B7E46"/>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5">
    <w:nsid w:val="601B408E"/>
    <w:multiLevelType w:val="multilevel"/>
    <w:tmpl w:val="601B408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3E17053"/>
    <w:multiLevelType w:val="multilevel"/>
    <w:tmpl w:val="63E17053"/>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A1"/>
    <w:rsid w:val="002A4130"/>
    <w:rsid w:val="002C17D4"/>
    <w:rsid w:val="00492344"/>
    <w:rsid w:val="005070CD"/>
    <w:rsid w:val="0066750D"/>
    <w:rsid w:val="006D5D3C"/>
    <w:rsid w:val="00732D54"/>
    <w:rsid w:val="007910AF"/>
    <w:rsid w:val="009E3120"/>
    <w:rsid w:val="00AB79CF"/>
    <w:rsid w:val="00C90C72"/>
    <w:rsid w:val="00E47EF6"/>
    <w:rsid w:val="00ED14A1"/>
    <w:rsid w:val="012E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100" w:beforeAutospacing="1" w:after="100" w:afterAutospacing="1" w:line="276" w:lineRule="auto"/>
    </w:pPr>
    <w:rPr>
      <w:rFonts w:ascii="Aptos" w:hAnsi="Aptos" w:eastAsia="Times New Roman" w:cs="Times New Roman"/>
      <w:kern w:val="0"/>
      <w:sz w:val="24"/>
      <w:szCs w:val="24"/>
      <w:lang w:val="en-US"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character" w:styleId="12">
    <w:name w:val="Hyperlink"/>
    <w:basedOn w:val="11"/>
    <w:unhideWhenUsed/>
    <w:uiPriority w:val="99"/>
    <w:rPr>
      <w:color w:val="467886" w:themeColor="hyperlink"/>
      <w:u w:val="single"/>
      <w14:textFill>
        <w14:solidFill>
          <w14:schemeClr w14:val="hlink"/>
        </w14:solidFill>
      </w14:textFill>
    </w:rPr>
  </w:style>
  <w:style w:type="paragraph" w:styleId="13">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uiPriority w:val="99"/>
    <w:pPr>
      <w:spacing w:line="240" w:lineRule="auto"/>
    </w:pPr>
    <w:rPr>
      <w:rFonts w:ascii="Times New Roman" w:hAnsi="Times New Roman"/>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Titre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itre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itre 3 Car"/>
    <w:basedOn w:val="11"/>
    <w:link w:val="4"/>
    <w:semiHidden/>
    <w:uiPriority w:val="9"/>
    <w:rPr>
      <w:rFonts w:eastAsiaTheme="majorEastAsia" w:cstheme="majorBidi"/>
      <w:color w:val="104862" w:themeColor="accent1" w:themeShade="BF"/>
      <w:sz w:val="28"/>
      <w:szCs w:val="28"/>
    </w:rPr>
  </w:style>
  <w:style w:type="character" w:customStyle="1" w:styleId="20">
    <w:name w:val="Titre 4 Car"/>
    <w:basedOn w:val="11"/>
    <w:link w:val="5"/>
    <w:semiHidden/>
    <w:uiPriority w:val="9"/>
    <w:rPr>
      <w:rFonts w:eastAsiaTheme="majorEastAsia" w:cstheme="majorBidi"/>
      <w:i/>
      <w:iCs/>
      <w:color w:val="104862" w:themeColor="accent1" w:themeShade="BF"/>
    </w:rPr>
  </w:style>
  <w:style w:type="character" w:customStyle="1" w:styleId="21">
    <w:name w:val="Titre 5 Car"/>
    <w:basedOn w:val="11"/>
    <w:link w:val="6"/>
    <w:semiHidden/>
    <w:uiPriority w:val="9"/>
    <w:rPr>
      <w:rFonts w:eastAsiaTheme="majorEastAsia" w:cstheme="majorBidi"/>
      <w:color w:val="104862" w:themeColor="accent1" w:themeShade="BF"/>
    </w:rPr>
  </w:style>
  <w:style w:type="character" w:customStyle="1" w:styleId="22">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re Car"/>
    <w:basedOn w:val="11"/>
    <w:link w:val="15"/>
    <w:uiPriority w:val="10"/>
    <w:rPr>
      <w:rFonts w:asciiTheme="majorHAnsi" w:hAnsiTheme="majorHAnsi" w:eastAsiaTheme="majorEastAsia" w:cstheme="majorBidi"/>
      <w:spacing w:val="-10"/>
      <w:kern w:val="28"/>
      <w:sz w:val="56"/>
      <w:szCs w:val="56"/>
    </w:rPr>
  </w:style>
  <w:style w:type="character" w:customStyle="1" w:styleId="27">
    <w:name w:val="Sous-titre C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tion C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tion intense C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paragraph" w:customStyle="1" w:styleId="35">
    <w:name w:val="isselectedend"/>
    <w:basedOn w:val="1"/>
    <w:uiPriority w:val="0"/>
    <w:pPr>
      <w:spacing w:line="240" w:lineRule="auto"/>
    </w:pPr>
    <w:rPr>
      <w:rFonts w:ascii="Times New Roman" w:hAnsi="Times New Roman"/>
    </w:rPr>
  </w:style>
  <w:style w:type="character" w:customStyle="1" w:styleId="3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2BE1-04D3-4549-A263-7DA745726E4A}">
  <ds:schemaRefs/>
</ds:datastoreItem>
</file>

<file path=docProps/app.xml><?xml version="1.0" encoding="utf-8"?>
<Properties xmlns="http://schemas.openxmlformats.org/officeDocument/2006/extended-properties" xmlns:vt="http://schemas.openxmlformats.org/officeDocument/2006/docPropsVTypes">
  <Template>Normal</Template>
  <Pages>4</Pages>
  <Words>772</Words>
  <Characters>4674</Characters>
  <Lines>39</Lines>
  <Paragraphs>11</Paragraphs>
  <TotalTime>37</TotalTime>
  <ScaleCrop>false</ScaleCrop>
  <LinksUpToDate>false</LinksUpToDate>
  <CharactersWithSpaces>5422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2026-07-14T09:32:00Z</dcterms:created>
  <dc:creator>Cynthia BOKOTSI BOKOLA</dc:creator>
  <cp:lastModifiedBy>CynthiaBOKOTSIBOKOLA</cp:lastModifiedBy>
  <dcterms:modified xsi:type="dcterms:W3CDTF">2026-07-14T16:30:22Z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eyJoZGlkIjoiNmEzZTljNDU0YjczOGYzZTQ0OTdlOTk1M2RhNGEzN2MifQ==</vt:lpwstr>
  </property>
  <property fmtid="{D5CDD505-2E9C-101B-9397-08002B2CF9AE}" pid="3" name="KSOProductBuildVer">
    <vt:lpwstr>1036-12.1.0.26880</vt:lpwstr>
  </property>
  <property fmtid="{D5CDD505-2E9C-101B-9397-08002B2CF9AE}" pid="4" name="ICV">
    <vt:lpwstr>C613696BFA4F49D394C75CF45A8908A3_12</vt:lpwstr>
  </property>
</Properties>
</file>